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52E" w:rsidRPr="00A41AAD" w:rsidRDefault="00AE6C6F" w:rsidP="003C1634">
      <w:pPr>
        <w:jc w:val="center"/>
        <w:rPr>
          <w:rFonts w:ascii="PT Astra Serif" w:hAnsi="PT Astra Serif"/>
          <w:b/>
          <w:i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i/>
          <w:sz w:val="28"/>
          <w:szCs w:val="28"/>
        </w:rPr>
        <w:t xml:space="preserve">Информация для </w:t>
      </w:r>
      <w:r w:rsidR="00A41AAD" w:rsidRPr="00A41AAD">
        <w:rPr>
          <w:rFonts w:ascii="PT Astra Serif" w:hAnsi="PT Astra Serif"/>
          <w:b/>
          <w:i/>
          <w:sz w:val="28"/>
          <w:szCs w:val="28"/>
        </w:rPr>
        <w:t>опекун</w:t>
      </w:r>
      <w:r>
        <w:rPr>
          <w:rFonts w:ascii="PT Astra Serif" w:hAnsi="PT Astra Serif"/>
          <w:b/>
          <w:i/>
          <w:sz w:val="28"/>
          <w:szCs w:val="28"/>
        </w:rPr>
        <w:t>ов</w:t>
      </w:r>
      <w:r w:rsidR="00A41AAD" w:rsidRPr="00A41AAD">
        <w:rPr>
          <w:rFonts w:ascii="PT Astra Serif" w:hAnsi="PT Astra Serif"/>
          <w:b/>
          <w:i/>
          <w:sz w:val="28"/>
          <w:szCs w:val="28"/>
        </w:rPr>
        <w:t xml:space="preserve"> совершеннолетних </w:t>
      </w:r>
      <w:r w:rsidR="00E01763">
        <w:rPr>
          <w:rFonts w:ascii="PT Astra Serif" w:hAnsi="PT Astra Serif"/>
          <w:b/>
          <w:i/>
          <w:sz w:val="28"/>
          <w:szCs w:val="28"/>
        </w:rPr>
        <w:t xml:space="preserve">недееспособных </w:t>
      </w:r>
      <w:r w:rsidR="00A41AAD" w:rsidRPr="00A41AAD">
        <w:rPr>
          <w:rFonts w:ascii="PT Astra Serif" w:hAnsi="PT Astra Serif"/>
          <w:b/>
          <w:i/>
          <w:sz w:val="28"/>
          <w:szCs w:val="28"/>
        </w:rPr>
        <w:t>граждан</w:t>
      </w:r>
      <w:r w:rsidR="00AC152E" w:rsidRPr="00A41AAD">
        <w:rPr>
          <w:rFonts w:ascii="PT Astra Serif" w:hAnsi="PT Astra Serif"/>
          <w:b/>
          <w:i/>
          <w:sz w:val="28"/>
          <w:szCs w:val="28"/>
        </w:rPr>
        <w:t>!</w:t>
      </w:r>
    </w:p>
    <w:p w:rsidR="00AC152E" w:rsidRPr="00A41AAD" w:rsidRDefault="00AC152E" w:rsidP="00A41AAD">
      <w:pPr>
        <w:ind w:firstLine="567"/>
        <w:jc w:val="center"/>
        <w:rPr>
          <w:rFonts w:ascii="PT Astra Serif" w:hAnsi="PT Astra Serif"/>
          <w:b/>
          <w:i/>
          <w:sz w:val="28"/>
          <w:szCs w:val="28"/>
        </w:rPr>
      </w:pPr>
    </w:p>
    <w:p w:rsidR="00AC152E" w:rsidRPr="00A41AAD" w:rsidRDefault="00AC152E" w:rsidP="00A41AAD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A41AAD">
        <w:rPr>
          <w:rFonts w:ascii="PT Astra Serif" w:hAnsi="PT Astra Serif"/>
          <w:b/>
          <w:sz w:val="28"/>
          <w:szCs w:val="28"/>
        </w:rPr>
        <w:t>С 1 января 2023 года</w:t>
      </w:r>
      <w:r w:rsidRPr="00A41AAD">
        <w:rPr>
          <w:rFonts w:ascii="PT Astra Serif" w:hAnsi="PT Astra Serif"/>
          <w:sz w:val="28"/>
          <w:szCs w:val="28"/>
        </w:rPr>
        <w:t xml:space="preserve"> полномочия по осуществлению деятельности по опеке и попечительству в Саратовской области в отношении совершеннолетних граждан переданы в </w:t>
      </w:r>
      <w:r w:rsidRPr="00A41AAD">
        <w:rPr>
          <w:rFonts w:ascii="PT Astra Serif" w:hAnsi="PT Astra Serif"/>
          <w:b/>
          <w:sz w:val="28"/>
          <w:szCs w:val="28"/>
        </w:rPr>
        <w:t xml:space="preserve">министерство труда и социальной защиты Саратовской области. </w:t>
      </w:r>
    </w:p>
    <w:p w:rsidR="00AC152E" w:rsidRPr="00A41AAD" w:rsidRDefault="00AC152E" w:rsidP="00A41AAD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41AAD">
        <w:rPr>
          <w:rFonts w:ascii="PT Astra Serif" w:hAnsi="PT Astra Serif"/>
          <w:sz w:val="28"/>
          <w:szCs w:val="28"/>
        </w:rPr>
        <w:t>Согласно приказу министра</w:t>
      </w:r>
      <w:r w:rsidR="00275822">
        <w:rPr>
          <w:rFonts w:ascii="PT Astra Serif" w:hAnsi="PT Astra Serif"/>
          <w:sz w:val="28"/>
          <w:szCs w:val="28"/>
        </w:rPr>
        <w:t xml:space="preserve"> труда и социальной защиты Саратовской области </w:t>
      </w:r>
      <w:r w:rsidRPr="00A41AAD">
        <w:rPr>
          <w:rFonts w:ascii="PT Astra Serif" w:hAnsi="PT Astra Serif"/>
          <w:sz w:val="28"/>
          <w:szCs w:val="28"/>
        </w:rPr>
        <w:t xml:space="preserve">от 09.01.2023 года № 2 (с изменениями от 02.03.2023 года № 207) Управления социальной поддержки населения по месту жительства </w:t>
      </w:r>
      <w:r w:rsidRPr="00275822">
        <w:rPr>
          <w:rFonts w:ascii="PT Astra Serif" w:hAnsi="PT Astra Serif"/>
          <w:sz w:val="28"/>
          <w:szCs w:val="28"/>
        </w:rPr>
        <w:t>оказывают содействие</w:t>
      </w:r>
      <w:r w:rsidRPr="00A41AAD">
        <w:rPr>
          <w:rFonts w:ascii="PT Astra Serif" w:hAnsi="PT Astra Serif"/>
          <w:sz w:val="28"/>
          <w:szCs w:val="28"/>
        </w:rPr>
        <w:t xml:space="preserve"> в обеспечении реализации министерством полномочий по опеке и попечительству. </w:t>
      </w:r>
    </w:p>
    <w:p w:rsidR="00AC152E" w:rsidRDefault="00AC152E" w:rsidP="00A41AAD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41AAD">
        <w:rPr>
          <w:rFonts w:ascii="PT Astra Serif" w:hAnsi="PT Astra Serif"/>
          <w:sz w:val="28"/>
          <w:szCs w:val="28"/>
        </w:rPr>
        <w:t xml:space="preserve">Жителям района по вопросам </w:t>
      </w:r>
      <w:r w:rsidR="00275822">
        <w:rPr>
          <w:rFonts w:ascii="PT Astra Serif" w:hAnsi="PT Astra Serif"/>
          <w:sz w:val="28"/>
          <w:szCs w:val="28"/>
        </w:rPr>
        <w:t>опеки и попечительству</w:t>
      </w:r>
      <w:r w:rsidR="00A41AAD" w:rsidRPr="00A41AAD">
        <w:rPr>
          <w:rFonts w:ascii="PT Astra Serif" w:hAnsi="PT Astra Serif"/>
          <w:sz w:val="28"/>
          <w:szCs w:val="28"/>
        </w:rPr>
        <w:t xml:space="preserve"> совершеннолетних граждан </w:t>
      </w:r>
      <w:r w:rsidRPr="00A41AAD">
        <w:rPr>
          <w:rFonts w:ascii="PT Astra Serif" w:hAnsi="PT Astra Serif"/>
          <w:sz w:val="28"/>
          <w:szCs w:val="28"/>
        </w:rPr>
        <w:t>необходимо обращаться в Управление социальной поддержки населения Романовского района.</w:t>
      </w:r>
    </w:p>
    <w:p w:rsidR="00D50D71" w:rsidRPr="00D50D71" w:rsidRDefault="00C0319A" w:rsidP="00D50D71">
      <w:pPr>
        <w:shd w:val="clear" w:color="auto" w:fill="FFFFFF"/>
        <w:spacing w:after="30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D50D71">
        <w:rPr>
          <w:rFonts w:ascii="PT Astra Serif" w:hAnsi="PT Astra Serif"/>
          <w:sz w:val="28"/>
          <w:szCs w:val="28"/>
        </w:rPr>
        <w:t xml:space="preserve"> соответствии с </w:t>
      </w:r>
      <w:r w:rsidR="00D50D71" w:rsidRPr="00D50D71">
        <w:rPr>
          <w:rFonts w:ascii="PT Astra Serif" w:hAnsi="PT Astra Serif"/>
          <w:sz w:val="28"/>
          <w:szCs w:val="28"/>
        </w:rPr>
        <w:t>Гражданск</w:t>
      </w:r>
      <w:r w:rsidR="00D50D71">
        <w:rPr>
          <w:rFonts w:ascii="PT Astra Serif" w:hAnsi="PT Astra Serif"/>
          <w:sz w:val="28"/>
          <w:szCs w:val="28"/>
        </w:rPr>
        <w:t>им</w:t>
      </w:r>
      <w:r w:rsidR="00D50D71" w:rsidRPr="00D50D71">
        <w:rPr>
          <w:rFonts w:ascii="PT Astra Serif" w:hAnsi="PT Astra Serif"/>
          <w:sz w:val="28"/>
          <w:szCs w:val="28"/>
        </w:rPr>
        <w:t xml:space="preserve"> кодекс</w:t>
      </w:r>
      <w:r w:rsidR="00275822">
        <w:rPr>
          <w:rFonts w:ascii="PT Astra Serif" w:hAnsi="PT Astra Serif"/>
          <w:sz w:val="28"/>
          <w:szCs w:val="28"/>
        </w:rPr>
        <w:t>ом</w:t>
      </w:r>
      <w:r w:rsidR="00D50D71" w:rsidRPr="00D50D71">
        <w:rPr>
          <w:rFonts w:ascii="PT Astra Serif" w:hAnsi="PT Astra Serif"/>
          <w:sz w:val="28"/>
          <w:szCs w:val="28"/>
        </w:rPr>
        <w:t xml:space="preserve"> Российской Федерации, Федеральн</w:t>
      </w:r>
      <w:r w:rsidR="00D50D71">
        <w:rPr>
          <w:rFonts w:ascii="PT Astra Serif" w:hAnsi="PT Astra Serif"/>
          <w:sz w:val="28"/>
          <w:szCs w:val="28"/>
        </w:rPr>
        <w:t>ым</w:t>
      </w:r>
      <w:r w:rsidR="00D50D71" w:rsidRPr="00D50D71">
        <w:rPr>
          <w:rFonts w:ascii="PT Astra Serif" w:hAnsi="PT Astra Serif"/>
          <w:sz w:val="28"/>
          <w:szCs w:val="28"/>
        </w:rPr>
        <w:t xml:space="preserve"> закон</w:t>
      </w:r>
      <w:r w:rsidR="00D73C7E">
        <w:rPr>
          <w:rFonts w:ascii="PT Astra Serif" w:hAnsi="PT Astra Serif"/>
          <w:sz w:val="28"/>
          <w:szCs w:val="28"/>
        </w:rPr>
        <w:t>ом</w:t>
      </w:r>
      <w:r w:rsidR="00D50D71" w:rsidRPr="00D50D71">
        <w:rPr>
          <w:rFonts w:ascii="PT Astra Serif" w:hAnsi="PT Astra Serif"/>
          <w:sz w:val="28"/>
          <w:szCs w:val="28"/>
        </w:rPr>
        <w:t xml:space="preserve"> Российской Федерации от 24.04</w:t>
      </w:r>
      <w:r w:rsidR="00D73C7E">
        <w:rPr>
          <w:rFonts w:ascii="PT Astra Serif" w:hAnsi="PT Astra Serif"/>
          <w:sz w:val="28"/>
          <w:szCs w:val="28"/>
        </w:rPr>
        <w:t>.</w:t>
      </w:r>
      <w:r w:rsidR="00D50D71" w:rsidRPr="00D50D71">
        <w:rPr>
          <w:rFonts w:ascii="PT Astra Serif" w:hAnsi="PT Astra Serif"/>
          <w:sz w:val="28"/>
          <w:szCs w:val="28"/>
        </w:rPr>
        <w:t>2008г. № 48-ФЗ «Об опеке  и попечительстве»</w:t>
      </w:r>
      <w:r w:rsidR="00D50D71">
        <w:rPr>
          <w:rFonts w:ascii="PT Astra Serif" w:hAnsi="PT Astra Serif"/>
          <w:sz w:val="28"/>
          <w:szCs w:val="28"/>
        </w:rPr>
        <w:t xml:space="preserve"> опекун совершеннолетнего гражданина имеет следующие права и обязанности:</w:t>
      </w:r>
    </w:p>
    <w:p w:rsidR="00A41AAD" w:rsidRPr="00A41AAD" w:rsidRDefault="00A41AAD" w:rsidP="003C1634">
      <w:pPr>
        <w:shd w:val="clear" w:color="auto" w:fill="FFFFFF"/>
        <w:jc w:val="center"/>
        <w:rPr>
          <w:rFonts w:ascii="PT Astra Serif" w:hAnsi="PT Astra Serif"/>
          <w:i/>
          <w:sz w:val="28"/>
          <w:szCs w:val="28"/>
        </w:rPr>
      </w:pPr>
      <w:r w:rsidRPr="00A41AAD">
        <w:rPr>
          <w:rFonts w:ascii="PT Astra Serif" w:hAnsi="PT Astra Serif"/>
          <w:b/>
          <w:bCs/>
          <w:i/>
          <w:sz w:val="28"/>
          <w:szCs w:val="28"/>
        </w:rPr>
        <w:t>Опекун вправе:</w:t>
      </w:r>
    </w:p>
    <w:p w:rsidR="00A41AAD" w:rsidRPr="00A41AAD" w:rsidRDefault="00A41AAD" w:rsidP="0043327F">
      <w:pPr>
        <w:numPr>
          <w:ilvl w:val="0"/>
          <w:numId w:val="20"/>
        </w:numPr>
        <w:shd w:val="clear" w:color="auto" w:fill="FFFFFF"/>
        <w:tabs>
          <w:tab w:val="clear" w:pos="720"/>
          <w:tab w:val="num" w:pos="567"/>
        </w:tabs>
        <w:ind w:left="0" w:firstLine="284"/>
        <w:jc w:val="both"/>
        <w:rPr>
          <w:rFonts w:ascii="PT Astra Serif" w:hAnsi="PT Astra Serif"/>
          <w:sz w:val="28"/>
          <w:szCs w:val="28"/>
        </w:rPr>
      </w:pPr>
      <w:r w:rsidRPr="00A41AAD">
        <w:rPr>
          <w:rFonts w:ascii="PT Astra Serif" w:hAnsi="PT Astra Serif"/>
          <w:sz w:val="28"/>
          <w:szCs w:val="28"/>
        </w:rPr>
        <w:t>выступать в защиту прав и интересов подопечного в отношениях с любыми лицами, в том числе в судах, без специального полномочия;</w:t>
      </w:r>
    </w:p>
    <w:p w:rsidR="00A41AAD" w:rsidRPr="00A41AAD" w:rsidRDefault="00A41AAD" w:rsidP="0043327F">
      <w:pPr>
        <w:numPr>
          <w:ilvl w:val="0"/>
          <w:numId w:val="20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PT Astra Serif" w:hAnsi="PT Astra Serif"/>
          <w:sz w:val="28"/>
          <w:szCs w:val="28"/>
        </w:rPr>
      </w:pPr>
      <w:r w:rsidRPr="00A41AAD">
        <w:rPr>
          <w:rFonts w:ascii="PT Astra Serif" w:hAnsi="PT Astra Serif"/>
          <w:sz w:val="28"/>
          <w:szCs w:val="28"/>
        </w:rPr>
        <w:t>распоряжаться доходами подопечного, в том числе суммами пенсий, пособий и иных предоставляемых на его содержание социальных выплат, а также доходами, причитающимися подопечному от управления его имуществом исключительно в интересах подопечного и с предварительного разрешения органа опеки и попечительства;</w:t>
      </w:r>
    </w:p>
    <w:p w:rsidR="00A41AAD" w:rsidRPr="00A41AAD" w:rsidRDefault="00A41AAD" w:rsidP="0043327F">
      <w:pPr>
        <w:numPr>
          <w:ilvl w:val="0"/>
          <w:numId w:val="20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PT Astra Serif" w:hAnsi="PT Astra Serif"/>
          <w:sz w:val="28"/>
          <w:szCs w:val="28"/>
        </w:rPr>
      </w:pPr>
      <w:r w:rsidRPr="00A41AAD">
        <w:rPr>
          <w:rFonts w:ascii="PT Astra Serif" w:hAnsi="PT Astra Serif"/>
          <w:sz w:val="28"/>
          <w:szCs w:val="28"/>
        </w:rPr>
        <w:t>вносить денежные средства подопечного только в кредитные организации, не менее половины акций (долей) которых принадлежит Российской Федерации;</w:t>
      </w:r>
    </w:p>
    <w:p w:rsidR="00A41AAD" w:rsidRPr="00A41AAD" w:rsidRDefault="00A41AAD" w:rsidP="0043327F">
      <w:pPr>
        <w:numPr>
          <w:ilvl w:val="0"/>
          <w:numId w:val="20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PT Astra Serif" w:hAnsi="PT Astra Serif"/>
          <w:sz w:val="28"/>
          <w:szCs w:val="28"/>
        </w:rPr>
      </w:pPr>
      <w:r w:rsidRPr="00A41AAD">
        <w:rPr>
          <w:rFonts w:ascii="PT Astra Serif" w:hAnsi="PT Astra Serif"/>
          <w:sz w:val="28"/>
          <w:szCs w:val="28"/>
        </w:rPr>
        <w:t>совершать сделки от имени подопечного и в его интересах только с предварительного разрешения органа опеки и попечительства.</w:t>
      </w:r>
    </w:p>
    <w:p w:rsidR="00A41AAD" w:rsidRPr="00A41AAD" w:rsidRDefault="00A41AAD" w:rsidP="003C1634">
      <w:pPr>
        <w:shd w:val="clear" w:color="auto" w:fill="FFFFFF"/>
        <w:jc w:val="center"/>
        <w:rPr>
          <w:rFonts w:ascii="PT Astra Serif" w:hAnsi="PT Astra Serif"/>
          <w:i/>
          <w:sz w:val="28"/>
          <w:szCs w:val="28"/>
        </w:rPr>
      </w:pPr>
      <w:r w:rsidRPr="00A41AAD">
        <w:rPr>
          <w:rFonts w:ascii="PT Astra Serif" w:hAnsi="PT Astra Serif"/>
          <w:b/>
          <w:bCs/>
          <w:i/>
          <w:sz w:val="28"/>
          <w:szCs w:val="28"/>
        </w:rPr>
        <w:t>Опекун обязан</w:t>
      </w:r>
      <w:r w:rsidRPr="00A41AAD">
        <w:rPr>
          <w:rFonts w:ascii="PT Astra Serif" w:hAnsi="PT Astra Serif"/>
          <w:i/>
          <w:sz w:val="28"/>
          <w:szCs w:val="28"/>
        </w:rPr>
        <w:t>:</w:t>
      </w:r>
    </w:p>
    <w:p w:rsidR="00A41AAD" w:rsidRPr="00A41AAD" w:rsidRDefault="00A41AAD" w:rsidP="0095028C">
      <w:pPr>
        <w:numPr>
          <w:ilvl w:val="0"/>
          <w:numId w:val="21"/>
        </w:numPr>
        <w:shd w:val="clear" w:color="auto" w:fill="FFFFFF"/>
        <w:tabs>
          <w:tab w:val="clear" w:pos="720"/>
          <w:tab w:val="num" w:pos="567"/>
        </w:tabs>
        <w:ind w:left="0" w:firstLine="284"/>
        <w:jc w:val="both"/>
        <w:rPr>
          <w:rFonts w:ascii="PT Astra Serif" w:hAnsi="PT Astra Serif"/>
          <w:sz w:val="28"/>
          <w:szCs w:val="28"/>
        </w:rPr>
      </w:pPr>
      <w:r w:rsidRPr="00A41AAD">
        <w:rPr>
          <w:rFonts w:ascii="PT Astra Serif" w:hAnsi="PT Astra Serif"/>
          <w:sz w:val="28"/>
          <w:szCs w:val="28"/>
        </w:rPr>
        <w:t>добросовестно и безвозмездно исполнять обязанности опекуна в отношении подопечного;</w:t>
      </w:r>
    </w:p>
    <w:p w:rsidR="00A41AAD" w:rsidRPr="00A41AAD" w:rsidRDefault="00A41AAD" w:rsidP="0095028C">
      <w:pPr>
        <w:numPr>
          <w:ilvl w:val="0"/>
          <w:numId w:val="2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PT Astra Serif" w:hAnsi="PT Astra Serif"/>
          <w:sz w:val="28"/>
          <w:szCs w:val="28"/>
        </w:rPr>
      </w:pPr>
      <w:r w:rsidRPr="00A41AAD">
        <w:rPr>
          <w:rFonts w:ascii="PT Astra Serif" w:hAnsi="PT Astra Serif"/>
          <w:sz w:val="28"/>
          <w:szCs w:val="28"/>
        </w:rPr>
        <w:t>заботиться о содержании подопечного, об обеспечении его уходом и лечением, защищать его права и интересы;</w:t>
      </w:r>
    </w:p>
    <w:p w:rsidR="00A41AAD" w:rsidRPr="00A41AAD" w:rsidRDefault="00A41AAD" w:rsidP="0095028C">
      <w:pPr>
        <w:numPr>
          <w:ilvl w:val="0"/>
          <w:numId w:val="2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PT Astra Serif" w:hAnsi="PT Astra Serif"/>
          <w:sz w:val="28"/>
          <w:szCs w:val="28"/>
        </w:rPr>
      </w:pPr>
      <w:r w:rsidRPr="00A41AAD">
        <w:rPr>
          <w:rFonts w:ascii="PT Astra Serif" w:hAnsi="PT Astra Serif"/>
          <w:sz w:val="28"/>
          <w:szCs w:val="28"/>
        </w:rPr>
        <w:t>извещать органы опеки и попечительства о перемене места жительства подопечных не позднее дня, следующего за днем выбытия подопечного с прежнего места жительства;</w:t>
      </w:r>
    </w:p>
    <w:p w:rsidR="00A41AAD" w:rsidRPr="00A41AAD" w:rsidRDefault="00A41AAD" w:rsidP="0095028C">
      <w:pPr>
        <w:numPr>
          <w:ilvl w:val="0"/>
          <w:numId w:val="2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PT Astra Serif" w:hAnsi="PT Astra Serif"/>
          <w:sz w:val="28"/>
          <w:szCs w:val="28"/>
        </w:rPr>
      </w:pPr>
      <w:r w:rsidRPr="00A41AAD">
        <w:rPr>
          <w:rFonts w:ascii="PT Astra Serif" w:hAnsi="PT Astra Serif"/>
          <w:sz w:val="28"/>
          <w:szCs w:val="28"/>
        </w:rPr>
        <w:t>принять имущество подопечного по описи в трехдневный срок с момента возникновения своих прав и обязанностей;</w:t>
      </w:r>
    </w:p>
    <w:p w:rsidR="00A41AAD" w:rsidRPr="00A41AAD" w:rsidRDefault="00A41AAD" w:rsidP="0095028C">
      <w:pPr>
        <w:numPr>
          <w:ilvl w:val="0"/>
          <w:numId w:val="2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PT Astra Serif" w:hAnsi="PT Astra Serif"/>
          <w:sz w:val="28"/>
          <w:szCs w:val="28"/>
        </w:rPr>
      </w:pPr>
      <w:r w:rsidRPr="00A41AAD">
        <w:rPr>
          <w:rFonts w:ascii="PT Astra Serif" w:hAnsi="PT Astra Serif"/>
          <w:sz w:val="28"/>
          <w:szCs w:val="28"/>
        </w:rPr>
        <w:t>заботиться о переданном ему имуществе подопечного как о своем собственном, не допускать уменьшения стоимости имущества подопечного и способствовать извлечению из него доходов;</w:t>
      </w:r>
    </w:p>
    <w:p w:rsidR="00A41AAD" w:rsidRPr="00A41AAD" w:rsidRDefault="00A41AAD" w:rsidP="0095028C">
      <w:pPr>
        <w:numPr>
          <w:ilvl w:val="0"/>
          <w:numId w:val="2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PT Astra Serif" w:hAnsi="PT Astra Serif"/>
          <w:sz w:val="28"/>
          <w:szCs w:val="28"/>
        </w:rPr>
      </w:pPr>
      <w:r w:rsidRPr="00A41AAD">
        <w:rPr>
          <w:rFonts w:ascii="PT Astra Serif" w:hAnsi="PT Astra Serif"/>
          <w:sz w:val="28"/>
          <w:szCs w:val="28"/>
        </w:rPr>
        <w:t>получать предварительное разрешение органа опеки и попечительства на совершение сделок по отчуждению, в том числе обмену или дарению имущества подопечного, сдаче его внаем (в аренду), в безвозмездное пользование или в залог, сделок влекущих отказ от принадлежащих подопечному прав, раздел его имущества или выдел из него долей, а также любых других сделок, влекущих уменьшение имущества подопечного;</w:t>
      </w:r>
    </w:p>
    <w:p w:rsidR="00A41AAD" w:rsidRPr="00A41AAD" w:rsidRDefault="00A41AAD" w:rsidP="0095028C">
      <w:pPr>
        <w:numPr>
          <w:ilvl w:val="0"/>
          <w:numId w:val="2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PT Astra Serif" w:hAnsi="PT Astra Serif"/>
          <w:sz w:val="28"/>
          <w:szCs w:val="28"/>
        </w:rPr>
      </w:pPr>
      <w:r w:rsidRPr="00A41AAD">
        <w:rPr>
          <w:rFonts w:ascii="PT Astra Serif" w:hAnsi="PT Astra Serif"/>
          <w:sz w:val="28"/>
          <w:szCs w:val="28"/>
        </w:rPr>
        <w:t xml:space="preserve">ежегодно </w:t>
      </w:r>
      <w:r w:rsidRPr="00D50D71">
        <w:rPr>
          <w:rFonts w:ascii="PT Astra Serif" w:hAnsi="PT Astra Serif"/>
          <w:b/>
          <w:sz w:val="28"/>
          <w:szCs w:val="28"/>
          <w:u w:val="single"/>
        </w:rPr>
        <w:t>не позднее 1 февраля</w:t>
      </w:r>
      <w:r w:rsidRPr="00A41AAD">
        <w:rPr>
          <w:rFonts w:ascii="PT Astra Serif" w:hAnsi="PT Astra Serif"/>
          <w:sz w:val="28"/>
          <w:szCs w:val="28"/>
        </w:rPr>
        <w:t xml:space="preserve"> текущего года представлять в орган опеки и попечительства отчет в письменной форме за предыдущий год о хранении, об </w:t>
      </w:r>
      <w:r w:rsidRPr="00A41AAD">
        <w:rPr>
          <w:rFonts w:ascii="PT Astra Serif" w:hAnsi="PT Astra Serif"/>
          <w:sz w:val="28"/>
          <w:szCs w:val="28"/>
        </w:rPr>
        <w:lastRenderedPageBreak/>
        <w:t>использовании и управлении имуществом подопечного с приложением документов, а также представлять такой отчет не позднее трех дней с момента прекращения исполнения обязанностей опекуна.</w:t>
      </w:r>
    </w:p>
    <w:p w:rsidR="00A41AAD" w:rsidRPr="00A41AAD" w:rsidRDefault="00A41AAD" w:rsidP="0095028C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PT Astra Serif" w:hAnsi="PT Astra Serif"/>
          <w:sz w:val="28"/>
          <w:szCs w:val="28"/>
        </w:rPr>
      </w:pPr>
      <w:r w:rsidRPr="00A41AAD">
        <w:rPr>
          <w:rFonts w:ascii="PT Astra Serif" w:hAnsi="PT Astra Serif"/>
          <w:sz w:val="28"/>
          <w:szCs w:val="28"/>
        </w:rPr>
        <w:t>обратиться с ходатайством в суд о признании подопечного дееспособным, если основания, в силу которых гражданин был признан недееспособным, отпали.</w:t>
      </w:r>
    </w:p>
    <w:p w:rsidR="00A41AAD" w:rsidRPr="00A41AAD" w:rsidRDefault="00A41AAD" w:rsidP="003C1634">
      <w:pPr>
        <w:shd w:val="clear" w:color="auto" w:fill="FFFFFF"/>
        <w:jc w:val="center"/>
        <w:rPr>
          <w:rFonts w:ascii="PT Astra Serif" w:hAnsi="PT Astra Serif"/>
          <w:i/>
          <w:sz w:val="28"/>
          <w:szCs w:val="28"/>
        </w:rPr>
      </w:pPr>
      <w:r w:rsidRPr="00A41AAD">
        <w:rPr>
          <w:rFonts w:ascii="PT Astra Serif" w:hAnsi="PT Astra Serif"/>
          <w:b/>
          <w:bCs/>
          <w:i/>
          <w:sz w:val="28"/>
          <w:szCs w:val="28"/>
        </w:rPr>
        <w:t>Ответственность опекунов:</w:t>
      </w:r>
    </w:p>
    <w:p w:rsidR="00A41AAD" w:rsidRPr="00A41AAD" w:rsidRDefault="00A41AAD" w:rsidP="00D50D71">
      <w:pPr>
        <w:numPr>
          <w:ilvl w:val="0"/>
          <w:numId w:val="22"/>
        </w:numPr>
        <w:shd w:val="clear" w:color="auto" w:fill="FFFFFF"/>
        <w:tabs>
          <w:tab w:val="clear" w:pos="720"/>
          <w:tab w:val="num" w:pos="567"/>
        </w:tabs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41AAD">
        <w:rPr>
          <w:rFonts w:ascii="PT Astra Serif" w:hAnsi="PT Astra Serif"/>
          <w:sz w:val="28"/>
          <w:szCs w:val="28"/>
        </w:rPr>
        <w:t>Опекуны несут ответственность по сделкам, совершенным от имени подопечных, в порядке, установленном гражданским законодательством.</w:t>
      </w:r>
    </w:p>
    <w:p w:rsidR="00A41AAD" w:rsidRPr="00A41AAD" w:rsidRDefault="00A41AAD" w:rsidP="00D50D71">
      <w:pPr>
        <w:numPr>
          <w:ilvl w:val="0"/>
          <w:numId w:val="22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41AAD">
        <w:rPr>
          <w:rFonts w:ascii="PT Astra Serif" w:hAnsi="PT Astra Serif"/>
          <w:sz w:val="28"/>
          <w:szCs w:val="28"/>
        </w:rPr>
        <w:t>Опекуны отвечают за вред, причиненных по их вине личности или имуществу подопечного, в соответствии с предусмотренными гражданским законодательством правилами об ответственности за причинение вреда.</w:t>
      </w:r>
    </w:p>
    <w:p w:rsidR="00A41AAD" w:rsidRPr="00A41AAD" w:rsidRDefault="00A41AAD" w:rsidP="00D50D71">
      <w:pPr>
        <w:numPr>
          <w:ilvl w:val="0"/>
          <w:numId w:val="22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41AAD">
        <w:rPr>
          <w:rFonts w:ascii="PT Astra Serif" w:hAnsi="PT Astra Serif"/>
          <w:sz w:val="28"/>
          <w:szCs w:val="28"/>
        </w:rPr>
        <w:t>При обнаружении ненадлежащего исполнения опекуном обязанностей по охране имущества подопечного и управлению имуществом подопечного (порча, ненадлежащее хранение, расходование имущества не по назначению, совершение действий, повлекших за собой уменьшение стоимости имущества подопечного, и другое), опекун возмещает убытки, причиненные подопечному. При обнаружении факта заключения договора от имени подопечного без предварительного разрешения органа опеки и попечительства, договор расторгается, имущество, принадлежащее подопечному подлежит возврату, а убытки, причиненные сторонам договора, подлежат возмещению опекуном.</w:t>
      </w:r>
    </w:p>
    <w:p w:rsidR="00A41AAD" w:rsidRPr="00A41AAD" w:rsidRDefault="00A41AAD" w:rsidP="00D50D71">
      <w:pPr>
        <w:numPr>
          <w:ilvl w:val="0"/>
          <w:numId w:val="22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41AAD">
        <w:rPr>
          <w:rFonts w:ascii="PT Astra Serif" w:hAnsi="PT Astra Serif"/>
          <w:sz w:val="28"/>
          <w:szCs w:val="28"/>
        </w:rPr>
        <w:t>Опекун несет уголовную ответственность, административную ответственность за свои действия или бездействия в порядке, установленном соответственно законодательством Российской Федерации, законодательством субъектов Российской Федерации.</w:t>
      </w:r>
    </w:p>
    <w:p w:rsidR="00A41AAD" w:rsidRPr="00A41AAD" w:rsidRDefault="00A41AAD" w:rsidP="003C1634">
      <w:pPr>
        <w:shd w:val="clear" w:color="auto" w:fill="FFFFFF"/>
        <w:jc w:val="center"/>
        <w:rPr>
          <w:rFonts w:ascii="PT Astra Serif" w:hAnsi="PT Astra Serif"/>
          <w:b/>
          <w:i/>
          <w:sz w:val="28"/>
          <w:szCs w:val="28"/>
        </w:rPr>
      </w:pPr>
      <w:r w:rsidRPr="00A41AAD">
        <w:rPr>
          <w:rFonts w:ascii="PT Astra Serif" w:hAnsi="PT Astra Serif"/>
          <w:b/>
          <w:i/>
          <w:sz w:val="28"/>
          <w:szCs w:val="28"/>
        </w:rPr>
        <w:t>Опека прекращается в следующих случаях:</w:t>
      </w:r>
    </w:p>
    <w:p w:rsidR="00A41AAD" w:rsidRPr="00A41AAD" w:rsidRDefault="00A41AAD" w:rsidP="0095028C">
      <w:pPr>
        <w:numPr>
          <w:ilvl w:val="0"/>
          <w:numId w:val="23"/>
        </w:numPr>
        <w:shd w:val="clear" w:color="auto" w:fill="FFFFFF"/>
        <w:tabs>
          <w:tab w:val="clear" w:pos="360"/>
          <w:tab w:val="num" w:pos="567"/>
        </w:tabs>
        <w:ind w:left="0" w:firstLine="284"/>
        <w:jc w:val="both"/>
        <w:rPr>
          <w:rFonts w:ascii="PT Astra Serif" w:hAnsi="PT Astra Serif"/>
          <w:sz w:val="28"/>
          <w:szCs w:val="28"/>
        </w:rPr>
      </w:pPr>
      <w:r w:rsidRPr="00A41AAD">
        <w:rPr>
          <w:rFonts w:ascii="PT Astra Serif" w:hAnsi="PT Astra Serif"/>
          <w:sz w:val="28"/>
          <w:szCs w:val="28"/>
        </w:rPr>
        <w:t>смерти опекуна либо подопечного;</w:t>
      </w:r>
    </w:p>
    <w:p w:rsidR="00A41AAD" w:rsidRPr="00A41AAD" w:rsidRDefault="00A41AAD" w:rsidP="0095028C">
      <w:pPr>
        <w:numPr>
          <w:ilvl w:val="0"/>
          <w:numId w:val="23"/>
        </w:numPr>
        <w:shd w:val="clear" w:color="auto" w:fill="FFFFFF"/>
        <w:tabs>
          <w:tab w:val="clear" w:pos="360"/>
          <w:tab w:val="num" w:pos="567"/>
        </w:tabs>
        <w:ind w:left="0" w:firstLine="284"/>
        <w:jc w:val="both"/>
        <w:rPr>
          <w:rFonts w:ascii="PT Astra Serif" w:hAnsi="PT Astra Serif"/>
          <w:sz w:val="28"/>
          <w:szCs w:val="28"/>
        </w:rPr>
      </w:pPr>
      <w:r w:rsidRPr="00A41AAD">
        <w:rPr>
          <w:rFonts w:ascii="PT Astra Serif" w:hAnsi="PT Astra Serif"/>
          <w:sz w:val="28"/>
          <w:szCs w:val="28"/>
        </w:rPr>
        <w:t>по истечении срока действия акта о назначении опекуна;</w:t>
      </w:r>
    </w:p>
    <w:p w:rsidR="00A41AAD" w:rsidRPr="00A41AAD" w:rsidRDefault="00A41AAD" w:rsidP="0095028C">
      <w:pPr>
        <w:numPr>
          <w:ilvl w:val="0"/>
          <w:numId w:val="23"/>
        </w:numPr>
        <w:shd w:val="clear" w:color="auto" w:fill="FFFFFF"/>
        <w:tabs>
          <w:tab w:val="clear" w:pos="360"/>
          <w:tab w:val="num" w:pos="567"/>
        </w:tabs>
        <w:ind w:left="0" w:firstLine="284"/>
        <w:jc w:val="both"/>
        <w:rPr>
          <w:rFonts w:ascii="PT Astra Serif" w:hAnsi="PT Astra Serif"/>
          <w:sz w:val="28"/>
          <w:szCs w:val="28"/>
        </w:rPr>
      </w:pPr>
      <w:r w:rsidRPr="00A41AAD">
        <w:rPr>
          <w:rFonts w:ascii="PT Astra Serif" w:hAnsi="PT Astra Serif"/>
          <w:sz w:val="28"/>
          <w:szCs w:val="28"/>
        </w:rPr>
        <w:t>при освобождении либо отстранении опекуна от исполнения своих обязанностей;</w:t>
      </w:r>
    </w:p>
    <w:p w:rsidR="00A41AAD" w:rsidRPr="00A41AAD" w:rsidRDefault="00A41AAD" w:rsidP="0095028C">
      <w:pPr>
        <w:numPr>
          <w:ilvl w:val="0"/>
          <w:numId w:val="23"/>
        </w:numPr>
        <w:shd w:val="clear" w:color="auto" w:fill="FFFFFF"/>
        <w:tabs>
          <w:tab w:val="clear" w:pos="360"/>
          <w:tab w:val="num" w:pos="567"/>
        </w:tabs>
        <w:ind w:left="0" w:firstLine="284"/>
        <w:jc w:val="both"/>
        <w:rPr>
          <w:rFonts w:ascii="PT Astra Serif" w:hAnsi="PT Astra Serif"/>
          <w:sz w:val="28"/>
          <w:szCs w:val="28"/>
        </w:rPr>
      </w:pPr>
      <w:r w:rsidRPr="00A41AAD">
        <w:rPr>
          <w:rFonts w:ascii="PT Astra Serif" w:hAnsi="PT Astra Serif"/>
          <w:sz w:val="28"/>
          <w:szCs w:val="28"/>
        </w:rPr>
        <w:t>в случае вынесения судом решения о признании подопечного дееспособным.</w:t>
      </w:r>
    </w:p>
    <w:p w:rsidR="00A41AAD" w:rsidRPr="00A41AAD" w:rsidRDefault="00A41AAD" w:rsidP="00A41AAD">
      <w:pPr>
        <w:shd w:val="clear" w:color="auto" w:fill="FFFFFF"/>
        <w:ind w:firstLine="567"/>
        <w:jc w:val="center"/>
        <w:rPr>
          <w:rFonts w:ascii="PT Astra Serif" w:hAnsi="PT Astra Serif"/>
          <w:b/>
          <w:i/>
          <w:sz w:val="28"/>
          <w:szCs w:val="28"/>
        </w:rPr>
      </w:pPr>
    </w:p>
    <w:p w:rsidR="00A41AAD" w:rsidRPr="00A41AAD" w:rsidRDefault="00A41AAD" w:rsidP="003C1634">
      <w:pPr>
        <w:shd w:val="clear" w:color="auto" w:fill="FFFFFF"/>
        <w:jc w:val="center"/>
        <w:rPr>
          <w:rFonts w:ascii="PT Astra Serif" w:hAnsi="PT Astra Serif"/>
          <w:b/>
          <w:i/>
          <w:sz w:val="28"/>
          <w:szCs w:val="28"/>
        </w:rPr>
      </w:pPr>
      <w:r w:rsidRPr="00A41AAD">
        <w:rPr>
          <w:rFonts w:ascii="PT Astra Serif" w:hAnsi="PT Astra Serif"/>
          <w:b/>
          <w:i/>
          <w:sz w:val="28"/>
          <w:szCs w:val="28"/>
        </w:rPr>
        <w:t>Орган опеки и попечительства отстраняет опекуна от исполнения возложенных на него обязанностей в случае:</w:t>
      </w:r>
    </w:p>
    <w:p w:rsidR="00A41AAD" w:rsidRPr="00A41AAD" w:rsidRDefault="00A41AAD" w:rsidP="006E18A8">
      <w:pPr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ind w:left="0" w:firstLine="284"/>
        <w:jc w:val="both"/>
        <w:rPr>
          <w:rFonts w:ascii="PT Astra Serif" w:hAnsi="PT Astra Serif"/>
          <w:sz w:val="28"/>
          <w:szCs w:val="28"/>
        </w:rPr>
      </w:pPr>
      <w:r w:rsidRPr="00A41AAD">
        <w:rPr>
          <w:rFonts w:ascii="PT Astra Serif" w:hAnsi="PT Astra Serif"/>
          <w:sz w:val="28"/>
          <w:szCs w:val="28"/>
        </w:rPr>
        <w:t>ненадлежащего исполнения возложенных на него обязанностей;</w:t>
      </w:r>
    </w:p>
    <w:p w:rsidR="00A41AAD" w:rsidRPr="00A41AAD" w:rsidRDefault="00A41AAD" w:rsidP="006E18A8">
      <w:pPr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ind w:left="0" w:firstLine="284"/>
        <w:jc w:val="both"/>
        <w:rPr>
          <w:rFonts w:ascii="PT Astra Serif" w:hAnsi="PT Astra Serif"/>
          <w:sz w:val="28"/>
          <w:szCs w:val="28"/>
        </w:rPr>
      </w:pPr>
      <w:r w:rsidRPr="00A41AAD">
        <w:rPr>
          <w:rFonts w:ascii="PT Astra Serif" w:hAnsi="PT Astra Serif"/>
          <w:sz w:val="28"/>
          <w:szCs w:val="28"/>
        </w:rPr>
        <w:t>нарушения прав и законных интересов подопечного, в том числе при осуществлении опеки в корыстных целях либо при оставлении подопечного без надзора и необходимой помощи;</w:t>
      </w:r>
    </w:p>
    <w:p w:rsidR="00A41AAD" w:rsidRPr="001976B5" w:rsidRDefault="00A41AAD" w:rsidP="006E18A8">
      <w:pPr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PT Astra Serif" w:hAnsi="PT Astra Serif"/>
          <w:sz w:val="28"/>
          <w:szCs w:val="28"/>
        </w:rPr>
      </w:pPr>
      <w:r w:rsidRPr="00A41AAD">
        <w:rPr>
          <w:rFonts w:ascii="PT Astra Serif" w:hAnsi="PT Astra Serif"/>
          <w:sz w:val="28"/>
          <w:szCs w:val="28"/>
        </w:rPr>
        <w:t>выявления органом опеки и попечительства фактов существенного нарушения опекуном установленных федеральным законом или договором правил охраны имущества подопечного и (или) распоряжения его имущества.</w:t>
      </w:r>
    </w:p>
    <w:p w:rsidR="003C1634" w:rsidRPr="001976B5" w:rsidRDefault="001976B5" w:rsidP="003C1634">
      <w:pPr>
        <w:pStyle w:val="a3"/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1976B5">
        <w:rPr>
          <w:rFonts w:ascii="PT Astra Serif" w:hAnsi="PT Astra Serif"/>
          <w:sz w:val="28"/>
          <w:szCs w:val="28"/>
        </w:rPr>
        <w:t xml:space="preserve">По вопросам </w:t>
      </w:r>
      <w:r w:rsidR="00275822">
        <w:rPr>
          <w:rFonts w:ascii="PT Astra Serif" w:hAnsi="PT Astra Serif"/>
          <w:sz w:val="28"/>
          <w:szCs w:val="28"/>
        </w:rPr>
        <w:t>опеки и попечительству</w:t>
      </w:r>
      <w:r>
        <w:rPr>
          <w:rFonts w:ascii="PT Astra Serif" w:hAnsi="PT Astra Serif"/>
          <w:sz w:val="28"/>
          <w:szCs w:val="28"/>
        </w:rPr>
        <w:t xml:space="preserve"> совершеннолетних граждан </w:t>
      </w:r>
      <w:r w:rsidRPr="001976B5">
        <w:rPr>
          <w:rFonts w:ascii="PT Astra Serif" w:hAnsi="PT Astra Serif"/>
          <w:sz w:val="28"/>
          <w:szCs w:val="28"/>
        </w:rPr>
        <w:t xml:space="preserve">следует обращаться в Управление социальной поддержки населения Романовского района по адресу: </w:t>
      </w:r>
      <w:r>
        <w:rPr>
          <w:rFonts w:ascii="PT Astra Serif" w:hAnsi="PT Astra Serif"/>
          <w:sz w:val="28"/>
          <w:szCs w:val="28"/>
        </w:rPr>
        <w:t xml:space="preserve">Романовский район, </w:t>
      </w:r>
      <w:r w:rsidRPr="001976B5">
        <w:rPr>
          <w:rFonts w:ascii="PT Astra Serif" w:hAnsi="PT Astra Serif"/>
          <w:sz w:val="28"/>
          <w:szCs w:val="28"/>
        </w:rPr>
        <w:t>р.п.Романовка, ул.Советская, д.128</w:t>
      </w:r>
      <w:r w:rsidR="003C1634">
        <w:rPr>
          <w:rFonts w:ascii="PT Astra Serif" w:hAnsi="PT Astra Serif"/>
          <w:sz w:val="28"/>
          <w:szCs w:val="28"/>
        </w:rPr>
        <w:t>,</w:t>
      </w:r>
      <w:r w:rsidRPr="001976B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отде</w:t>
      </w:r>
      <w:r w:rsidR="009C4699">
        <w:rPr>
          <w:rFonts w:ascii="PT Astra Serif" w:hAnsi="PT Astra Serif"/>
          <w:sz w:val="28"/>
          <w:szCs w:val="28"/>
        </w:rPr>
        <w:t>л</w:t>
      </w:r>
      <w:r>
        <w:rPr>
          <w:rFonts w:ascii="PT Astra Serif" w:hAnsi="PT Astra Serif"/>
          <w:sz w:val="28"/>
          <w:szCs w:val="28"/>
        </w:rPr>
        <w:t xml:space="preserve"> предоставления мер социальной поддержки</w:t>
      </w:r>
      <w:r w:rsidR="009C4699">
        <w:rPr>
          <w:rFonts w:ascii="PT Astra Serif" w:hAnsi="PT Astra Serif"/>
          <w:sz w:val="28"/>
          <w:szCs w:val="28"/>
        </w:rPr>
        <w:t xml:space="preserve">. </w:t>
      </w:r>
      <w:r w:rsidR="003C1634">
        <w:rPr>
          <w:rFonts w:ascii="PT Astra Serif" w:hAnsi="PT Astra Serif"/>
          <w:sz w:val="28"/>
          <w:szCs w:val="28"/>
        </w:rPr>
        <w:t>Т</w:t>
      </w:r>
      <w:r w:rsidR="003C1634" w:rsidRPr="001976B5">
        <w:rPr>
          <w:rFonts w:ascii="PT Astra Serif" w:hAnsi="PT Astra Serif"/>
          <w:sz w:val="28"/>
          <w:szCs w:val="28"/>
        </w:rPr>
        <w:t xml:space="preserve">елефон «горячей линии»: (8-845-44) </w:t>
      </w:r>
      <w:r w:rsidR="003C1634" w:rsidRPr="001976B5">
        <w:rPr>
          <w:rFonts w:ascii="PT Astra Serif" w:hAnsi="PT Astra Serif"/>
          <w:b/>
          <w:sz w:val="28"/>
          <w:szCs w:val="28"/>
        </w:rPr>
        <w:t>4-01-93</w:t>
      </w:r>
      <w:r w:rsidR="003C1634" w:rsidRPr="001976B5">
        <w:rPr>
          <w:rFonts w:ascii="PT Astra Serif" w:hAnsi="PT Astra Serif"/>
          <w:sz w:val="28"/>
          <w:szCs w:val="28"/>
        </w:rPr>
        <w:t>.</w:t>
      </w:r>
    </w:p>
    <w:p w:rsidR="009C4699" w:rsidRDefault="009C4699" w:rsidP="001976B5">
      <w:pPr>
        <w:pStyle w:val="a3"/>
        <w:spacing w:after="0" w:line="240" w:lineRule="auto"/>
        <w:ind w:left="0" w:right="176" w:firstLine="567"/>
        <w:jc w:val="both"/>
        <w:rPr>
          <w:rFonts w:ascii="PT Astra Serif" w:hAnsi="PT Astra Serif"/>
          <w:sz w:val="28"/>
          <w:szCs w:val="28"/>
        </w:rPr>
      </w:pPr>
    </w:p>
    <w:p w:rsidR="001976B5" w:rsidRPr="00A41AAD" w:rsidRDefault="001976B5" w:rsidP="001976B5">
      <w:pPr>
        <w:shd w:val="clear" w:color="auto" w:fill="FFFFFF"/>
        <w:spacing w:before="100" w:beforeAutospacing="1" w:after="100" w:afterAutospacing="1"/>
        <w:ind w:left="284"/>
        <w:jc w:val="both"/>
        <w:rPr>
          <w:rFonts w:ascii="PT Astra Serif" w:hAnsi="PT Astra Serif"/>
          <w:sz w:val="28"/>
          <w:szCs w:val="28"/>
        </w:rPr>
      </w:pPr>
    </w:p>
    <w:p w:rsidR="00E82B04" w:rsidRPr="00A41AAD" w:rsidRDefault="00E82B04" w:rsidP="00A41AAD">
      <w:pPr>
        <w:ind w:right="169" w:firstLine="567"/>
        <w:jc w:val="center"/>
        <w:rPr>
          <w:rFonts w:ascii="PT Astra Serif" w:hAnsi="PT Astra Serif"/>
          <w:vanish/>
          <w:sz w:val="28"/>
          <w:szCs w:val="28"/>
        </w:rPr>
      </w:pPr>
    </w:p>
    <w:sectPr w:rsidR="00E82B04" w:rsidRPr="00A41AAD" w:rsidSect="003C1634">
      <w:pgSz w:w="11906" w:h="16838"/>
      <w:pgMar w:top="360" w:right="424" w:bottom="1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DB0" w:rsidRDefault="00A82DB0">
      <w:r>
        <w:separator/>
      </w:r>
    </w:p>
  </w:endnote>
  <w:endnote w:type="continuationSeparator" w:id="0">
    <w:p w:rsidR="00A82DB0" w:rsidRDefault="00A8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DB0" w:rsidRDefault="00A82DB0">
      <w:r>
        <w:separator/>
      </w:r>
    </w:p>
  </w:footnote>
  <w:footnote w:type="continuationSeparator" w:id="0">
    <w:p w:rsidR="00A82DB0" w:rsidRDefault="00A82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5E9D"/>
    <w:multiLevelType w:val="multilevel"/>
    <w:tmpl w:val="D67A8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D1F6D"/>
    <w:multiLevelType w:val="multilevel"/>
    <w:tmpl w:val="9F8E9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A24B23"/>
    <w:multiLevelType w:val="multilevel"/>
    <w:tmpl w:val="923E0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4E084C"/>
    <w:multiLevelType w:val="hybridMultilevel"/>
    <w:tmpl w:val="EDE85D24"/>
    <w:lvl w:ilvl="0" w:tplc="90742A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A6BC08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096E3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088F7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65A82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6B0D4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D92F9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CA4F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A0C31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374A63BA"/>
    <w:multiLevelType w:val="multilevel"/>
    <w:tmpl w:val="3496E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DA6571"/>
    <w:multiLevelType w:val="hybridMultilevel"/>
    <w:tmpl w:val="FC748EB0"/>
    <w:lvl w:ilvl="0" w:tplc="760C37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E66B6D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 w:tplc="4EBE3E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 w:tplc="D062D7A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 w:tplc="A92A325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 w:tplc="E61C4E4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 w:tplc="8CA05DA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 w:tplc="FEA46BFA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 w:tplc="DFC0474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415521C3"/>
    <w:multiLevelType w:val="hybridMultilevel"/>
    <w:tmpl w:val="F1E222AC"/>
    <w:lvl w:ilvl="0" w:tplc="6F2A0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3436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A896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DC30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E213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E2A3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4861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FC76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4C99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585862"/>
    <w:multiLevelType w:val="hybridMultilevel"/>
    <w:tmpl w:val="0688F7AC"/>
    <w:lvl w:ilvl="0" w:tplc="2E2CBA1C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Verdana" w:hAnsi="Verdana"/>
      </w:rPr>
    </w:lvl>
    <w:lvl w:ilvl="1" w:tplc="4F00451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52D40C8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E0A80D1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86E22D4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38AA407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001A52F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D79CF5A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81B477E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8" w15:restartNumberingAfterBreak="0">
    <w:nsid w:val="45BA35FD"/>
    <w:multiLevelType w:val="hybridMultilevel"/>
    <w:tmpl w:val="DC1CD3E6"/>
    <w:lvl w:ilvl="0" w:tplc="DAF803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10E0C8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6DEAD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CCC29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0AC16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44EB4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CF849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F7A7D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86F1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467B1246"/>
    <w:multiLevelType w:val="hybridMultilevel"/>
    <w:tmpl w:val="95928F62"/>
    <w:lvl w:ilvl="0" w:tplc="3530E92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 w:tplc="08C8308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2" w:tplc="A9825C2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 w:tplc="280CE1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 w:tplc="C766270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/>
      </w:rPr>
    </w:lvl>
    <w:lvl w:ilvl="5" w:tplc="575235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6" w:tplc="66DCA09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7" w:tplc="58BC979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/>
      </w:rPr>
    </w:lvl>
    <w:lvl w:ilvl="8" w:tplc="1EC82C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</w:abstractNum>
  <w:abstractNum w:abstractNumId="10" w15:restartNumberingAfterBreak="0">
    <w:nsid w:val="485F34C6"/>
    <w:multiLevelType w:val="hybridMultilevel"/>
    <w:tmpl w:val="AB66D286"/>
    <w:lvl w:ilvl="0" w:tplc="E73EEB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33B894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9205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56E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012B0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308E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6EE5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96A8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3A48C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49D238AE"/>
    <w:multiLevelType w:val="hybridMultilevel"/>
    <w:tmpl w:val="59DE118C"/>
    <w:lvl w:ilvl="0" w:tplc="A350B4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6D1071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64EC1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A3EF6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70A41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AA678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2CAD2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540AA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B1472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52455E0D"/>
    <w:multiLevelType w:val="hybridMultilevel"/>
    <w:tmpl w:val="D3A280C8"/>
    <w:lvl w:ilvl="0" w:tplc="E8A0E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B8DF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A6E4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47E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B648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6272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8047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2C9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5AB4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A14323"/>
    <w:multiLevelType w:val="hybridMultilevel"/>
    <w:tmpl w:val="BB424C24"/>
    <w:lvl w:ilvl="0" w:tplc="912A730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446C3910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96F01FF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D18A24C8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760E7360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AE800E04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862F15C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151C0F98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BE9291EC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87D763A"/>
    <w:multiLevelType w:val="hybridMultilevel"/>
    <w:tmpl w:val="AE50B25E"/>
    <w:lvl w:ilvl="0" w:tplc="705A9F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7F0C6E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358B2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0A16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B803D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61050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594FC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06CEC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872A9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59851B3A"/>
    <w:multiLevelType w:val="hybridMultilevel"/>
    <w:tmpl w:val="71204110"/>
    <w:lvl w:ilvl="0" w:tplc="916C6B3E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Verdana" w:hAnsi="Verdana"/>
      </w:rPr>
    </w:lvl>
    <w:lvl w:ilvl="1" w:tplc="B1160EA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D778B97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4210D1A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7FFC79F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38A22A9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3994661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087E16E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13E0B82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6" w15:restartNumberingAfterBreak="0">
    <w:nsid w:val="5DB6623C"/>
    <w:multiLevelType w:val="hybridMultilevel"/>
    <w:tmpl w:val="C770AFAE"/>
    <w:lvl w:ilvl="0" w:tplc="5A60A8A6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5F3E57AA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6C66F0FC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604A7EA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62B2A1DC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EB107938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D57A3574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7B2836E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8AD46F76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 w15:restartNumberingAfterBreak="0">
    <w:nsid w:val="5F465957"/>
    <w:multiLevelType w:val="hybridMultilevel"/>
    <w:tmpl w:val="71FAF57E"/>
    <w:lvl w:ilvl="0" w:tplc="9C1A40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088DD38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3E2C880A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710C788A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E48EE1D6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53D694F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2856C1AA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24E85676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4198B852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 w15:restartNumberingAfterBreak="0">
    <w:nsid w:val="64672177"/>
    <w:multiLevelType w:val="hybridMultilevel"/>
    <w:tmpl w:val="EFB0C664"/>
    <w:lvl w:ilvl="0" w:tplc="7A4C3C1E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  <w:lvl w:ilvl="1" w:tplc="DB82C730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/>
      </w:rPr>
    </w:lvl>
    <w:lvl w:ilvl="2" w:tplc="0C8EF32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EB8C1502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6902D65C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/>
      </w:rPr>
    </w:lvl>
    <w:lvl w:ilvl="5" w:tplc="3A600348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63A071A0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86DE7CF6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/>
      </w:rPr>
    </w:lvl>
    <w:lvl w:ilvl="8" w:tplc="79869C7C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19" w15:restartNumberingAfterBreak="0">
    <w:nsid w:val="65A542AF"/>
    <w:multiLevelType w:val="hybridMultilevel"/>
    <w:tmpl w:val="C8B8CE96"/>
    <w:lvl w:ilvl="0" w:tplc="FEE8A062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/>
      </w:rPr>
    </w:lvl>
    <w:lvl w:ilvl="1" w:tplc="6F36F3DE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/>
      </w:rPr>
    </w:lvl>
    <w:lvl w:ilvl="2" w:tplc="1BF01E1C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/>
      </w:rPr>
    </w:lvl>
    <w:lvl w:ilvl="3" w:tplc="84ECC530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/>
      </w:rPr>
    </w:lvl>
    <w:lvl w:ilvl="4" w:tplc="33A4A09E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/>
      </w:rPr>
    </w:lvl>
    <w:lvl w:ilvl="5" w:tplc="66147DC2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/>
      </w:rPr>
    </w:lvl>
    <w:lvl w:ilvl="6" w:tplc="0350585E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/>
      </w:rPr>
    </w:lvl>
    <w:lvl w:ilvl="7" w:tplc="95347CB0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/>
      </w:rPr>
    </w:lvl>
    <w:lvl w:ilvl="8" w:tplc="D9F66246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/>
      </w:rPr>
    </w:lvl>
  </w:abstractNum>
  <w:abstractNum w:abstractNumId="20" w15:restartNumberingAfterBreak="0">
    <w:nsid w:val="6754582F"/>
    <w:multiLevelType w:val="multilevel"/>
    <w:tmpl w:val="987A0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4611FC"/>
    <w:multiLevelType w:val="multilevel"/>
    <w:tmpl w:val="2810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A16905"/>
    <w:multiLevelType w:val="hybridMultilevel"/>
    <w:tmpl w:val="41606C3C"/>
    <w:lvl w:ilvl="0" w:tplc="D5E44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D08A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9440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A8E2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8CC4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42BA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8C2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461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80879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BA3E0E"/>
    <w:multiLevelType w:val="hybridMultilevel"/>
    <w:tmpl w:val="CEC022C8"/>
    <w:lvl w:ilvl="0" w:tplc="C5665FCC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</w:lvl>
    <w:lvl w:ilvl="1" w:tplc="A3184FD2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85F800C6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18B2E8F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98687E0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2AA2D7A2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E89C5BC2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7DFA77D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677A0C44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7703715D"/>
    <w:multiLevelType w:val="hybridMultilevel"/>
    <w:tmpl w:val="B65684D2"/>
    <w:lvl w:ilvl="0" w:tplc="0CF2FDE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28D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C028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6E2D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CA07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2083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2EAE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EE2F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0A54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6302E8"/>
    <w:multiLevelType w:val="multilevel"/>
    <w:tmpl w:val="43D23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5"/>
  </w:num>
  <w:num w:numId="5">
    <w:abstractNumId w:val="24"/>
  </w:num>
  <w:num w:numId="6">
    <w:abstractNumId w:val="23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22"/>
  </w:num>
  <w:num w:numId="12">
    <w:abstractNumId w:val="19"/>
  </w:num>
  <w:num w:numId="13">
    <w:abstractNumId w:val="14"/>
  </w:num>
  <w:num w:numId="14">
    <w:abstractNumId w:val="3"/>
  </w:num>
  <w:num w:numId="15">
    <w:abstractNumId w:val="5"/>
  </w:num>
  <w:num w:numId="16">
    <w:abstractNumId w:val="13"/>
  </w:num>
  <w:num w:numId="17">
    <w:abstractNumId w:val="18"/>
  </w:num>
  <w:num w:numId="18">
    <w:abstractNumId w:val="17"/>
  </w:num>
  <w:num w:numId="19">
    <w:abstractNumId w:val="16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1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B04"/>
    <w:rsid w:val="00017201"/>
    <w:rsid w:val="00072934"/>
    <w:rsid w:val="0009751F"/>
    <w:rsid w:val="000A3585"/>
    <w:rsid w:val="00107D41"/>
    <w:rsid w:val="0011162F"/>
    <w:rsid w:val="00120BCF"/>
    <w:rsid w:val="0014578E"/>
    <w:rsid w:val="00156FEC"/>
    <w:rsid w:val="00186C5C"/>
    <w:rsid w:val="001976B5"/>
    <w:rsid w:val="001C6E64"/>
    <w:rsid w:val="00214271"/>
    <w:rsid w:val="0021581F"/>
    <w:rsid w:val="00224367"/>
    <w:rsid w:val="002658DC"/>
    <w:rsid w:val="00275822"/>
    <w:rsid w:val="00287323"/>
    <w:rsid w:val="00292FBA"/>
    <w:rsid w:val="002B7C90"/>
    <w:rsid w:val="003030D6"/>
    <w:rsid w:val="00332F96"/>
    <w:rsid w:val="003568A4"/>
    <w:rsid w:val="003C1634"/>
    <w:rsid w:val="0043327F"/>
    <w:rsid w:val="00450C48"/>
    <w:rsid w:val="004E560D"/>
    <w:rsid w:val="005119C6"/>
    <w:rsid w:val="00543D0A"/>
    <w:rsid w:val="005767DF"/>
    <w:rsid w:val="00587127"/>
    <w:rsid w:val="005972C6"/>
    <w:rsid w:val="005C3375"/>
    <w:rsid w:val="005C5E10"/>
    <w:rsid w:val="005E3B8B"/>
    <w:rsid w:val="006234EB"/>
    <w:rsid w:val="00623D7A"/>
    <w:rsid w:val="006C4DF8"/>
    <w:rsid w:val="006E18A8"/>
    <w:rsid w:val="00740C8F"/>
    <w:rsid w:val="00783D4F"/>
    <w:rsid w:val="007C0C43"/>
    <w:rsid w:val="007D3248"/>
    <w:rsid w:val="0081209C"/>
    <w:rsid w:val="00871C9C"/>
    <w:rsid w:val="00927AEF"/>
    <w:rsid w:val="0093488D"/>
    <w:rsid w:val="0095028C"/>
    <w:rsid w:val="0095343C"/>
    <w:rsid w:val="00962026"/>
    <w:rsid w:val="009A63B4"/>
    <w:rsid w:val="009C32E0"/>
    <w:rsid w:val="009C4699"/>
    <w:rsid w:val="00A02C9B"/>
    <w:rsid w:val="00A37F66"/>
    <w:rsid w:val="00A41AAD"/>
    <w:rsid w:val="00A648F2"/>
    <w:rsid w:val="00A77336"/>
    <w:rsid w:val="00A77F8E"/>
    <w:rsid w:val="00A82DB0"/>
    <w:rsid w:val="00A972D9"/>
    <w:rsid w:val="00AC152E"/>
    <w:rsid w:val="00AE24DE"/>
    <w:rsid w:val="00AE6C6F"/>
    <w:rsid w:val="00AF5CDA"/>
    <w:rsid w:val="00B17714"/>
    <w:rsid w:val="00B66F0C"/>
    <w:rsid w:val="00B7317F"/>
    <w:rsid w:val="00B826B3"/>
    <w:rsid w:val="00BD7797"/>
    <w:rsid w:val="00BE2F38"/>
    <w:rsid w:val="00C0319A"/>
    <w:rsid w:val="00C03516"/>
    <w:rsid w:val="00C70DF5"/>
    <w:rsid w:val="00C90711"/>
    <w:rsid w:val="00C93B98"/>
    <w:rsid w:val="00CB0190"/>
    <w:rsid w:val="00D01538"/>
    <w:rsid w:val="00D225A1"/>
    <w:rsid w:val="00D50D71"/>
    <w:rsid w:val="00D70E6A"/>
    <w:rsid w:val="00D73C7E"/>
    <w:rsid w:val="00D9053E"/>
    <w:rsid w:val="00E01453"/>
    <w:rsid w:val="00E01763"/>
    <w:rsid w:val="00E12CF2"/>
    <w:rsid w:val="00E2681A"/>
    <w:rsid w:val="00E43A6A"/>
    <w:rsid w:val="00E51B37"/>
    <w:rsid w:val="00E80812"/>
    <w:rsid w:val="00E81AC5"/>
    <w:rsid w:val="00E82B04"/>
    <w:rsid w:val="00EB64FA"/>
    <w:rsid w:val="00EC271B"/>
    <w:rsid w:val="00EC51E5"/>
    <w:rsid w:val="00EF1F85"/>
    <w:rsid w:val="00F00F1E"/>
    <w:rsid w:val="00F30D7D"/>
    <w:rsid w:val="00F5009B"/>
    <w:rsid w:val="00FB1155"/>
    <w:rsid w:val="00FD7FFA"/>
    <w:rsid w:val="00FE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479B4-14F9-4166-B74D-8A2D6941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pPr>
      <w:keepNext/>
      <w:spacing w:before="240" w:after="60" w:line="276" w:lineRule="auto"/>
      <w:outlineLvl w:val="0"/>
    </w:pPr>
    <w:rPr>
      <w:rFonts w:ascii="Cambria" w:hAnsi="Cambria"/>
      <w:b/>
      <w:bCs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rPr>
      <w:rFonts w:ascii="Calibri" w:hAnsi="Calibri"/>
      <w:sz w:val="22"/>
      <w:szCs w:val="22"/>
      <w:lang w:eastAsia="ru-RU"/>
    </w:rPr>
  </w:style>
  <w:style w:type="paragraph" w:styleId="a5">
    <w:name w:val="Title"/>
    <w:basedOn w:val="a"/>
    <w:link w:val="a6"/>
    <w:pPr>
      <w:pBdr>
        <w:top w:val="single" w:sz="24" w:space="1" w:color="000000"/>
        <w:left w:val="single" w:sz="24" w:space="4" w:color="000000"/>
        <w:bottom w:val="single" w:sz="24" w:space="1" w:color="000000"/>
        <w:right w:val="single" w:sz="24" w:space="4" w:color="000000"/>
      </w:pBdr>
      <w:jc w:val="center"/>
    </w:pPr>
    <w:rPr>
      <w:rFonts w:ascii="Garamond" w:hAnsi="Garamond"/>
      <w:b/>
      <w:sz w:val="52"/>
      <w:szCs w:val="20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666699"/>
      <w:u w:val="non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semiHidden/>
    <w:rPr>
      <w:rFonts w:ascii="Tahoma" w:hAnsi="Tahoma"/>
      <w:sz w:val="16"/>
      <w:szCs w:val="16"/>
    </w:rPr>
  </w:style>
  <w:style w:type="table" w:customStyle="1" w:styleId="13">
    <w:name w:val="Стиль таблицы1"/>
    <w:basedOn w:val="-1"/>
    <w:tblPr/>
  </w:style>
  <w:style w:type="table" w:styleId="-1">
    <w:name w:val="Table Web 1"/>
    <w:basedOn w:val="a1"/>
    <w:tblPr/>
  </w:style>
  <w:style w:type="paragraph" w:customStyle="1" w:styleId="afb">
    <w:name w:val="Содержимое таблицы"/>
    <w:basedOn w:val="a"/>
    <w:pPr>
      <w:suppressLineNumbers/>
    </w:pPr>
    <w:rPr>
      <w:lang w:eastAsia="ar-SA"/>
    </w:rPr>
  </w:style>
  <w:style w:type="character" w:styleId="afc">
    <w:name w:val="Strong"/>
    <w:rPr>
      <w:b/>
      <w:bCs/>
    </w:rPr>
  </w:style>
  <w:style w:type="character" w:customStyle="1" w:styleId="10">
    <w:name w:val="Заголовок 1 Знак"/>
    <w:link w:val="1"/>
    <w:rPr>
      <w:rFonts w:ascii="Cambria" w:hAnsi="Cambria"/>
      <w:b/>
      <w:bCs/>
      <w:sz w:val="32"/>
      <w:szCs w:val="32"/>
      <w:lang w:eastAsia="en-US"/>
    </w:rPr>
  </w:style>
  <w:style w:type="character" w:customStyle="1" w:styleId="docdata">
    <w:name w:val="docdata"/>
    <w:aliases w:val="docy,v5,2691,bqiaagaaeyqcaaagiaiaaamdcaaabssiaaaaaaaaaaaaaaaaaaaaaaaaaaaaaaaaaaaaaaaaaaaaaaaaaaaaaaaaaaaaaaaaaaaaaaaaaaaaaaaaaaaaaaaaaaaaaaaaaaaaaaaaaaaaaaaaaaaaaaaaaaaaaaaaaaaaaaaaaaaaaaaaaaaaaaaaaaaaaaaaaaaaaaaaaaaaaaaaaaaaaaaaaaaaaaaaaaaaaaaa"/>
    <w:basedOn w:val="a0"/>
    <w:rsid w:val="00072934"/>
  </w:style>
  <w:style w:type="paragraph" w:customStyle="1" w:styleId="formattext">
    <w:name w:val="formattext"/>
    <w:basedOn w:val="a"/>
    <w:rsid w:val="000729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93397-92FF-487A-B57E-1F9F32AD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</cp:lastModifiedBy>
  <cp:revision>2</cp:revision>
  <cp:lastPrinted>2026-01-27T07:20:00Z</cp:lastPrinted>
  <dcterms:created xsi:type="dcterms:W3CDTF">2026-01-27T11:04:00Z</dcterms:created>
  <dcterms:modified xsi:type="dcterms:W3CDTF">2026-01-27T11:04:00Z</dcterms:modified>
</cp:coreProperties>
</file>